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6C61D" w14:textId="77777777" w:rsidR="00AF6E99" w:rsidRDefault="00D9445D" w:rsidP="00D9445D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D9445D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Перечень документов и сведений, </w:t>
      </w:r>
    </w:p>
    <w:p w14:paraId="4E35E19A" w14:textId="7D5AF13E" w:rsidR="00D9445D" w:rsidRDefault="00D9445D" w:rsidP="00AF6E99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D9445D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представляемых одновременно с заявкой </w:t>
      </w:r>
      <w:r w:rsidR="00AF6E9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на</w:t>
      </w:r>
      <w:r w:rsidRPr="00D9445D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AF6E9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заключение договора водоотведения с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ООО «</w:t>
      </w:r>
      <w:r w:rsidR="00A51A34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Аква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»</w:t>
      </w:r>
    </w:p>
    <w:p w14:paraId="561FA9B4" w14:textId="77777777" w:rsidR="00AF6E99" w:rsidRPr="00AF6E99" w:rsidRDefault="00AF6E99" w:rsidP="00AF6E99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F6E9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В заявке указываются следующие сведения: </w:t>
      </w:r>
    </w:p>
    <w:p w14:paraId="17BE39F5" w14:textId="77777777" w:rsidR="00AF6E99" w:rsidRPr="00AF6E99" w:rsidRDefault="00AF6E99" w:rsidP="00AF6E9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6E99">
        <w:rPr>
          <w:rFonts w:ascii="Times New Roman" w:eastAsia="Times New Roman" w:hAnsi="Times New Roman"/>
          <w:sz w:val="24"/>
          <w:szCs w:val="24"/>
          <w:lang w:eastAsia="ru-RU"/>
        </w:rPr>
        <w:t>а) реквизиты абонента (для юридических лиц - полное наименование и основной государственный регистрационный номер записи в Едином государственном реестре юридических лиц и дата ее внесения в реестр, местонахождение, индивидуальный номер налогоплательщика, почтовый адрес, банковские реквизиты, документы, удостоверяющие право лица на подписание договора; для индивидуальных предпринимателей - основной государственный регистрационный номер записи в Едином государственном реестре индивидуальных предпринимателей и дата ее внесения в реестр, адрес регистрации по месту жительства, почтовый адрес, индивидуальный номер налогоплательщика, банковские реквизиты; для физических лиц - фамилия, имя, отчество, серия, номер и дата выдачи паспорта или иного документа, удостоверяющего личность в соответствии с законодательством Российской Федерации, адрес регистрации по месту жительства, контактные данные абонента, в том числе почтовый адрес);</w:t>
      </w:r>
    </w:p>
    <w:p w14:paraId="77C21E21" w14:textId="77777777" w:rsidR="00AF6E99" w:rsidRPr="00AF6E99" w:rsidRDefault="00AF6E99" w:rsidP="00AF6E9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6E99">
        <w:rPr>
          <w:rFonts w:ascii="Times New Roman" w:eastAsia="Times New Roman" w:hAnsi="Times New Roman"/>
          <w:sz w:val="24"/>
          <w:szCs w:val="24"/>
          <w:lang w:eastAsia="ru-RU"/>
        </w:rPr>
        <w:t>б) наименование и местонахождение объектов абонентов, в отношении которых будет заключен договор холодного водоснабжения, договор водоотведения или единый договор холодного водоснабжения и водоотведения, а также наименование и местонахождение объектов абонентов (при их наличии), в отношении которых абонент будет осуществлять транспортировку холодной воды и (или) сточных вод по принадлежащим ему водопроводным и (или) канализационным сетям;</w:t>
      </w:r>
    </w:p>
    <w:p w14:paraId="6D0AC5AE" w14:textId="77777777" w:rsidR="00AF6E99" w:rsidRPr="00AF6E99" w:rsidRDefault="00AF6E99" w:rsidP="00AF6E9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6E99">
        <w:rPr>
          <w:rFonts w:ascii="Times New Roman" w:eastAsia="Times New Roman" w:hAnsi="Times New Roman"/>
          <w:sz w:val="24"/>
          <w:szCs w:val="24"/>
          <w:lang w:eastAsia="ru-RU"/>
        </w:rPr>
        <w:t>в) информация об используемых источниках водоснабжения, включая объем забираемой воды и основания для забора воды из источника, организациях, через водопроводные сети которых осуществляется водоснабжение, объеме получаемой воды;</w:t>
      </w:r>
    </w:p>
    <w:p w14:paraId="514EA16A" w14:textId="77777777" w:rsidR="00AF6E99" w:rsidRPr="00AF6E99" w:rsidRDefault="00AF6E99" w:rsidP="00AF6E9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6E99">
        <w:rPr>
          <w:rFonts w:ascii="Times New Roman" w:eastAsia="Times New Roman" w:hAnsi="Times New Roman"/>
          <w:sz w:val="24"/>
          <w:szCs w:val="24"/>
          <w:lang w:eastAsia="ru-RU"/>
        </w:rPr>
        <w:t>г) состав и свойства сточных вод, предполагаемых к отведению в централизованную систему водоотведения, и динамика их изменения в течение года. Требование о включении в состав заявки абонента указанных сведений распространяется только на абонентов, в отношении которых устанавливаются нормативы состава сточных вод, а также требования к составу и свойствам сточных вод, отводимых в централизованную систему водоотведения, установленные в целях предотвращения негативного воздействия на работу централизованной системы водоотведения;</w:t>
      </w:r>
    </w:p>
    <w:p w14:paraId="50934D6D" w14:textId="77777777" w:rsidR="00AF6E99" w:rsidRPr="00AF6E99" w:rsidRDefault="00AF6E99" w:rsidP="00AF6E9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6E99">
        <w:rPr>
          <w:rFonts w:ascii="Times New Roman" w:eastAsia="Times New Roman" w:hAnsi="Times New Roman"/>
          <w:sz w:val="24"/>
          <w:szCs w:val="24"/>
          <w:lang w:eastAsia="ru-RU"/>
        </w:rPr>
        <w:t xml:space="preserve">(в ред. Постановлений Правительства РФ от 03.11.2016 </w:t>
      </w:r>
      <w:hyperlink r:id="rId4" w:anchor="dst100038" w:history="1">
        <w:r w:rsidRPr="00AF6E99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N 1134</w:t>
        </w:r>
      </w:hyperlink>
      <w:r w:rsidRPr="00AF6E99">
        <w:rPr>
          <w:rFonts w:ascii="Times New Roman" w:eastAsia="Times New Roman" w:hAnsi="Times New Roman"/>
          <w:sz w:val="24"/>
          <w:szCs w:val="24"/>
          <w:lang w:eastAsia="ru-RU"/>
        </w:rPr>
        <w:t xml:space="preserve">, от 22.05.2020 </w:t>
      </w:r>
      <w:hyperlink r:id="rId5" w:anchor="dst100214" w:history="1">
        <w:r w:rsidRPr="00AF6E99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N 728</w:t>
        </w:r>
      </w:hyperlink>
      <w:r w:rsidRPr="00AF6E99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14:paraId="3E0E3A58" w14:textId="77777777" w:rsidR="00AF6E99" w:rsidRPr="00AF6E99" w:rsidRDefault="00AF6E99" w:rsidP="00AF6E9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6E99">
        <w:rPr>
          <w:rFonts w:ascii="Times New Roman" w:eastAsia="Times New Roman" w:hAnsi="Times New Roman"/>
          <w:sz w:val="24"/>
          <w:szCs w:val="24"/>
          <w:lang w:eastAsia="ru-RU"/>
        </w:rPr>
        <w:t xml:space="preserve">(см. текст в предыдущей </w:t>
      </w:r>
      <w:hyperlink r:id="rId6" w:history="1">
        <w:r w:rsidRPr="00AF6E99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редакции</w:t>
        </w:r>
      </w:hyperlink>
      <w:r w:rsidRPr="00AF6E99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14:paraId="42E12373" w14:textId="77777777" w:rsidR="00AF6E99" w:rsidRPr="00AF6E99" w:rsidRDefault="00AF6E99" w:rsidP="00AF6E9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6E99">
        <w:rPr>
          <w:rFonts w:ascii="Times New Roman" w:eastAsia="Times New Roman" w:hAnsi="Times New Roman"/>
          <w:sz w:val="24"/>
          <w:szCs w:val="24"/>
          <w:lang w:eastAsia="ru-RU"/>
        </w:rPr>
        <w:t>д) площадь и характеристика покрытия земельного участка, принадлежащего абоненту, на котором расположены здания и сооружения, принадлежащие абоненту на праве собственности или на ином законном основании, с которого осуществляется сброс поверхностных сточных вод в централизованную систему водоотведения, в том числе неорганизованный сброс поверхностных сточных вод (отведение поверхностных сточных вод с территории объекта недвижимого имущества (земельный участок, здание, сооружение), находящегося в зоне централизованного водоотведения поверхностных сточных вод, в централизованную систему водоотведения по рельефу местности без непосредственного подключения абонента к указанной системе);</w:t>
      </w:r>
    </w:p>
    <w:p w14:paraId="5219D8AE" w14:textId="77777777" w:rsidR="00AF6E99" w:rsidRPr="00AF6E99" w:rsidRDefault="00AF6E99" w:rsidP="00AF6E9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6E9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(в ред. Постановлений Правительства РФ от 03.11.2016 </w:t>
      </w:r>
      <w:hyperlink r:id="rId7" w:anchor="dst100041" w:history="1">
        <w:r w:rsidRPr="00AF6E99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N 1134</w:t>
        </w:r>
      </w:hyperlink>
      <w:r w:rsidRPr="00AF6E99">
        <w:rPr>
          <w:rFonts w:ascii="Times New Roman" w:eastAsia="Times New Roman" w:hAnsi="Times New Roman"/>
          <w:sz w:val="24"/>
          <w:szCs w:val="24"/>
          <w:lang w:eastAsia="ru-RU"/>
        </w:rPr>
        <w:t xml:space="preserve">, от 22.05.2020 </w:t>
      </w:r>
      <w:hyperlink r:id="rId8" w:anchor="dst100215" w:history="1">
        <w:r w:rsidRPr="00AF6E99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N 728</w:t>
        </w:r>
      </w:hyperlink>
      <w:r w:rsidRPr="00AF6E99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14:paraId="449A6640" w14:textId="77777777" w:rsidR="00AF6E99" w:rsidRPr="00AF6E99" w:rsidRDefault="00AF6E99" w:rsidP="00AF6E9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6E99">
        <w:rPr>
          <w:rFonts w:ascii="Times New Roman" w:eastAsia="Times New Roman" w:hAnsi="Times New Roman"/>
          <w:sz w:val="24"/>
          <w:szCs w:val="24"/>
          <w:lang w:eastAsia="ru-RU"/>
        </w:rPr>
        <w:t xml:space="preserve">(см. текст в предыдущей </w:t>
      </w:r>
      <w:hyperlink r:id="rId9" w:history="1">
        <w:r w:rsidRPr="00AF6E99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редакции</w:t>
        </w:r>
      </w:hyperlink>
      <w:r w:rsidRPr="00AF6E99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14:paraId="72517353" w14:textId="77777777" w:rsidR="00AF6E99" w:rsidRPr="00AF6E99" w:rsidRDefault="00AF6E99" w:rsidP="00AF6E9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6E99">
        <w:rPr>
          <w:rFonts w:ascii="Times New Roman" w:eastAsia="Times New Roman" w:hAnsi="Times New Roman"/>
          <w:sz w:val="24"/>
          <w:szCs w:val="24"/>
          <w:lang w:eastAsia="ru-RU"/>
        </w:rPr>
        <w:t xml:space="preserve">е) сведения о виде деятельности, осуществляемой абонентом (наименование вида фактически осуществляемой деятельности, а также определяемого в соответствии с Общероссийским </w:t>
      </w:r>
      <w:hyperlink r:id="rId10" w:history="1">
        <w:r w:rsidRPr="00AF6E99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классификатором</w:t>
        </w:r>
      </w:hyperlink>
      <w:r w:rsidRPr="00AF6E99">
        <w:rPr>
          <w:rFonts w:ascii="Times New Roman" w:eastAsia="Times New Roman" w:hAnsi="Times New Roman"/>
          <w:sz w:val="24"/>
          <w:szCs w:val="24"/>
          <w:lang w:eastAsia="ru-RU"/>
        </w:rPr>
        <w:t xml:space="preserve"> видов экономической деятельности вида экономической деятельности, указанного в Едином государственном реестре юридических лиц).</w:t>
      </w:r>
    </w:p>
    <w:p w14:paraId="39C21B55" w14:textId="77777777" w:rsidR="00AF6E99" w:rsidRPr="00AF6E99" w:rsidRDefault="00AF6E99" w:rsidP="00AF6E9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6E99">
        <w:rPr>
          <w:rFonts w:ascii="Times New Roman" w:eastAsia="Times New Roman" w:hAnsi="Times New Roman"/>
          <w:sz w:val="24"/>
          <w:szCs w:val="24"/>
          <w:lang w:eastAsia="ru-RU"/>
        </w:rPr>
        <w:t xml:space="preserve">(в ред. Постановлений Правительства РФ от 03.11.2016 </w:t>
      </w:r>
      <w:hyperlink r:id="rId11" w:anchor="dst100042" w:history="1">
        <w:r w:rsidRPr="00AF6E99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N 1134</w:t>
        </w:r>
      </w:hyperlink>
      <w:r w:rsidRPr="00AF6E99">
        <w:rPr>
          <w:rFonts w:ascii="Times New Roman" w:eastAsia="Times New Roman" w:hAnsi="Times New Roman"/>
          <w:sz w:val="24"/>
          <w:szCs w:val="24"/>
          <w:lang w:eastAsia="ru-RU"/>
        </w:rPr>
        <w:t xml:space="preserve">, от 22.05.2020 </w:t>
      </w:r>
      <w:hyperlink r:id="rId12" w:anchor="dst100216" w:history="1">
        <w:r w:rsidRPr="00AF6E99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N 728</w:t>
        </w:r>
      </w:hyperlink>
      <w:r w:rsidRPr="00AF6E99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14:paraId="669F602C" w14:textId="77777777" w:rsidR="00AF6E99" w:rsidRPr="00AF6E99" w:rsidRDefault="00AF6E99" w:rsidP="00AF6E9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6E99">
        <w:rPr>
          <w:rFonts w:ascii="Times New Roman" w:eastAsia="Times New Roman" w:hAnsi="Times New Roman"/>
          <w:sz w:val="24"/>
          <w:szCs w:val="24"/>
          <w:lang w:eastAsia="ru-RU"/>
        </w:rPr>
        <w:t xml:space="preserve">(см. текст в предыдущей </w:t>
      </w:r>
      <w:hyperlink r:id="rId13" w:history="1">
        <w:r w:rsidRPr="00AF6E99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редакции</w:t>
        </w:r>
      </w:hyperlink>
      <w:r w:rsidRPr="00AF6E99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14:paraId="404FF2BA" w14:textId="77777777" w:rsidR="00AF6E99" w:rsidRDefault="00AF6E99" w:rsidP="00D9445D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041CBD85" w14:textId="77777777" w:rsidR="00D9445D" w:rsidRDefault="00D9445D" w:rsidP="00D9445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0659376" w14:textId="77777777" w:rsidR="00AF6E99" w:rsidRPr="00AF6E99" w:rsidRDefault="00AF6E99" w:rsidP="00AF6E9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F6E9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 заявке абонента прилагаются следующие документы:</w:t>
      </w:r>
    </w:p>
    <w:p w14:paraId="53D6CE36" w14:textId="77777777" w:rsidR="00AF6E99" w:rsidRPr="00AF6E99" w:rsidRDefault="00AF6E99" w:rsidP="00AF6E9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72B1DE3C" w14:textId="77777777" w:rsidR="00AF6E99" w:rsidRPr="00AF6E99" w:rsidRDefault="00AF6E99" w:rsidP="00AF6E9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6E99">
        <w:rPr>
          <w:rFonts w:ascii="Times New Roman" w:eastAsia="Times New Roman" w:hAnsi="Times New Roman"/>
          <w:sz w:val="24"/>
          <w:szCs w:val="24"/>
          <w:lang w:eastAsia="ru-RU"/>
        </w:rPr>
        <w:t xml:space="preserve">а) копия документа, подтверждающего право собственности или иное законное основание возникновения прав владения и (или) пользования на объект у абонента, в том числе на водопроводные и (или) канализационные сети и иные устройства, необходимые для присоединения к централизованным системам холодного водоснабжения и (или) водоотведения, приборы учета. Абоненты, не имеющие непосредственного подключения к объектам централизованной системы водоснабжения или водоотведения, принадлежащим организации водопроводно-канализационного хозяйства на праве собственности или ином законном основании, обязаны представить акт разграничения балансовой принадлежности и эксплуатационной ответственности с лицами, владеющими на праве собственности или ином законном основании водопроводными и (или) канализационными сетями, составленный по форме согласно </w:t>
      </w:r>
      <w:hyperlink r:id="rId14" w:anchor="dst969" w:history="1">
        <w:r w:rsidRPr="00AF6E99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приложению N 1</w:t>
        </w:r>
      </w:hyperlink>
      <w:r w:rsidRPr="00AF6E99">
        <w:rPr>
          <w:rFonts w:ascii="Times New Roman" w:eastAsia="Times New Roman" w:hAnsi="Times New Roman"/>
          <w:sz w:val="24"/>
          <w:szCs w:val="24"/>
          <w:lang w:eastAsia="ru-RU"/>
        </w:rPr>
        <w:t>, за исключением случаев, если объекты таких абонентов подключены к бесхозяйным сетям, а также если осуществляется неорганизованный сброс поверхностных сточных вод с территорий абонентов в централизованную систему водоотведения;</w:t>
      </w:r>
    </w:p>
    <w:p w14:paraId="2CA78C40" w14:textId="77777777" w:rsidR="00AF6E99" w:rsidRPr="00AF6E99" w:rsidRDefault="00AF6E99" w:rsidP="00AF6E9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6E99">
        <w:rPr>
          <w:rFonts w:ascii="Times New Roman" w:eastAsia="Times New Roman" w:hAnsi="Times New Roman"/>
          <w:sz w:val="24"/>
          <w:szCs w:val="24"/>
          <w:lang w:eastAsia="ru-RU"/>
        </w:rPr>
        <w:t xml:space="preserve">(в ред. </w:t>
      </w:r>
      <w:hyperlink r:id="rId15" w:anchor="dst100218" w:history="1">
        <w:r w:rsidRPr="00AF6E99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Постановления</w:t>
        </w:r>
      </w:hyperlink>
      <w:r w:rsidRPr="00AF6E99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Правительства РФ от 22.05.2020 N 728)</w:t>
      </w:r>
    </w:p>
    <w:p w14:paraId="32BC2ED2" w14:textId="77777777" w:rsidR="00AF6E99" w:rsidRPr="00AF6E99" w:rsidRDefault="00AF6E99" w:rsidP="00AF6E9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6E99">
        <w:rPr>
          <w:rFonts w:ascii="Times New Roman" w:eastAsia="Times New Roman" w:hAnsi="Times New Roman"/>
          <w:sz w:val="24"/>
          <w:szCs w:val="24"/>
          <w:lang w:eastAsia="ru-RU"/>
        </w:rPr>
        <w:t xml:space="preserve">(см. текст в предыдущей </w:t>
      </w:r>
      <w:hyperlink r:id="rId16" w:history="1">
        <w:r w:rsidRPr="00AF6E99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редакции</w:t>
        </w:r>
      </w:hyperlink>
      <w:r w:rsidRPr="00AF6E99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14:paraId="785CF146" w14:textId="77777777" w:rsidR="00AF6E99" w:rsidRPr="00AF6E99" w:rsidRDefault="00AF6E99" w:rsidP="00AF6E9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6E99">
        <w:rPr>
          <w:rFonts w:ascii="Times New Roman" w:eastAsia="Times New Roman" w:hAnsi="Times New Roman"/>
          <w:sz w:val="24"/>
          <w:szCs w:val="24"/>
          <w:lang w:eastAsia="ru-RU"/>
        </w:rPr>
        <w:t>б) доверенность или иные документы, которые в соответствии с законодательством Российской Федерации подтверждают полномочия представителя абонента, действующего от имени абонента, на заключение договора холодного водоснабжения, договора водоотведения или единого договора холодного водоснабжения и водоотведения (для физических лиц - копия паспорта, иного документа, удостоверяющего личность на территории Российской Федерации в соответствии с законодательством Российской Федерации);</w:t>
      </w:r>
    </w:p>
    <w:p w14:paraId="20A0F31B" w14:textId="77777777" w:rsidR="00AF6E99" w:rsidRPr="00AF6E99" w:rsidRDefault="00AF6E99" w:rsidP="00AF6E9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6E99">
        <w:rPr>
          <w:rFonts w:ascii="Times New Roman" w:eastAsia="Times New Roman" w:hAnsi="Times New Roman"/>
          <w:sz w:val="24"/>
          <w:szCs w:val="24"/>
          <w:lang w:eastAsia="ru-RU"/>
        </w:rPr>
        <w:t xml:space="preserve">в) документы, предусмотренные </w:t>
      </w:r>
      <w:hyperlink r:id="rId17" w:anchor="dst100043" w:history="1">
        <w:r w:rsidRPr="00AF6E99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Правилами</w:t>
        </w:r>
      </w:hyperlink>
      <w:r w:rsidRPr="00AF6E99">
        <w:rPr>
          <w:rFonts w:ascii="Times New Roman" w:eastAsia="Times New Roman" w:hAnsi="Times New Roman"/>
          <w:sz w:val="24"/>
          <w:szCs w:val="24"/>
          <w:lang w:eastAsia="ru-RU"/>
        </w:rPr>
        <w:t xml:space="preserve">,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организациями, утвержденными постановлением Правительства Российской Федерации от 14 февраля 2012 г. N 124, а также сведения, необходимые для определения объемов потребленной воды, отведенных сточных вод расчетным методом при отсутствии приборов учета, в том числе степень благоустройства и этажность объектов, количество проживающих, площади жилых и нежилых помещений объектов, общие площади многоквартирных домов и жилых домов, площади земельных участков под полив - для организаций, осуществляющих управление </w:t>
      </w:r>
      <w:r w:rsidRPr="00AF6E9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многоквартирными домами, товариществ собственников жилья, жилищно-строительных, жилищных кооперативов и иных специализированных потребительских кооперативов, собственников помещений в многоквартирных домах, собственников (пользователей) жилых домов;</w:t>
      </w:r>
    </w:p>
    <w:p w14:paraId="599B2335" w14:textId="77777777" w:rsidR="00AF6E99" w:rsidRPr="00AF6E99" w:rsidRDefault="00AF6E99" w:rsidP="00AF6E9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6E99">
        <w:rPr>
          <w:rFonts w:ascii="Times New Roman" w:eastAsia="Times New Roman" w:hAnsi="Times New Roman"/>
          <w:sz w:val="24"/>
          <w:szCs w:val="24"/>
          <w:lang w:eastAsia="ru-RU"/>
        </w:rPr>
        <w:t>г) копии документов, подтверждающих подключение (технологическое присоединение) объектов абонента к централизованным системам холодного водоснабжения и (или) водоотведения на законных основаниях, в том числе договора о подключении (технологическом присоединении), условий подключения (технологического присоединения) к централизованным системам водоснабжения и (или) водоотведения (далее - условия подключения (технологического присоединения), а также копии акта о подключении (технологическом присоединении) объекта, акта о промывке и дезинфекции внутриплощадочных и внутридомовых сетей и оборудования (в случае заключения договора холодного водоснабжения или единого договора холодного водоснабжения и водоотведения) или иных документов;</w:t>
      </w:r>
    </w:p>
    <w:p w14:paraId="2FA27E46" w14:textId="77777777" w:rsidR="00AF6E99" w:rsidRPr="00AF6E99" w:rsidRDefault="00AF6E99" w:rsidP="00AF6E9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6E99">
        <w:rPr>
          <w:rFonts w:ascii="Times New Roman" w:eastAsia="Times New Roman" w:hAnsi="Times New Roman"/>
          <w:sz w:val="24"/>
          <w:szCs w:val="24"/>
          <w:lang w:eastAsia="ru-RU"/>
        </w:rPr>
        <w:t xml:space="preserve">(пп. "г" в ред. </w:t>
      </w:r>
      <w:hyperlink r:id="rId18" w:anchor="dst100046" w:history="1">
        <w:r w:rsidRPr="00AF6E99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Постановления</w:t>
        </w:r>
      </w:hyperlink>
      <w:r w:rsidRPr="00AF6E99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Правительства РФ от 03.11.2016 N 1134)</w:t>
      </w:r>
    </w:p>
    <w:p w14:paraId="07D30AFD" w14:textId="77777777" w:rsidR="00AF6E99" w:rsidRPr="00AF6E99" w:rsidRDefault="00AF6E99" w:rsidP="00AF6E9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6E99">
        <w:rPr>
          <w:rFonts w:ascii="Times New Roman" w:eastAsia="Times New Roman" w:hAnsi="Times New Roman"/>
          <w:sz w:val="24"/>
          <w:szCs w:val="24"/>
          <w:lang w:eastAsia="ru-RU"/>
        </w:rPr>
        <w:t xml:space="preserve">(см. текст в предыдущей </w:t>
      </w:r>
      <w:hyperlink r:id="rId19" w:history="1">
        <w:r w:rsidRPr="00AF6E99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редакции</w:t>
        </w:r>
      </w:hyperlink>
      <w:r w:rsidRPr="00AF6E99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14:paraId="4659514B" w14:textId="77777777" w:rsidR="00AF6E99" w:rsidRPr="00AF6E99" w:rsidRDefault="00AF6E99" w:rsidP="00AF6E9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6E99">
        <w:rPr>
          <w:rFonts w:ascii="Times New Roman" w:eastAsia="Times New Roman" w:hAnsi="Times New Roman"/>
          <w:sz w:val="24"/>
          <w:szCs w:val="24"/>
          <w:lang w:eastAsia="ru-RU"/>
        </w:rPr>
        <w:t>д) копии технической документации на установленные приборы учета воды, сточных вод, подтверждающей соответствие таких приборов требованиям, установленным законодательством Российской Федерации об обеспечении единства измерений, сведения о показаниях приборов учета на дату заключения договора холодного водоснабжения, договора водоотведения или единого договора холодного водоснабжения и водоотведения либо на дату возникновения права абонента на объект, а также проекты установки (монтажа) приборов учета. Требование о предоставлении таких сведений не распространяется на абонентов, среднесуточный объем потребления воды которыми не превышает 0,1 куб. метров в сутки, а также на абонентов, для которых установка приборов учета сточных вод не является обязательной (за исключением случаев, если договор, заключаемый с таким абонентом, предусматривает расчеты по показаниям прибора учета);</w:t>
      </w:r>
    </w:p>
    <w:p w14:paraId="6B908BBA" w14:textId="77777777" w:rsidR="00AF6E99" w:rsidRPr="00AF6E99" w:rsidRDefault="00AF6E99" w:rsidP="00AF6E9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6E99">
        <w:rPr>
          <w:rFonts w:ascii="Times New Roman" w:eastAsia="Times New Roman" w:hAnsi="Times New Roman"/>
          <w:sz w:val="24"/>
          <w:szCs w:val="24"/>
          <w:lang w:eastAsia="ru-RU"/>
        </w:rPr>
        <w:t xml:space="preserve">(в ред. Постановлений Правительства РФ от 03.11.2016 </w:t>
      </w:r>
      <w:hyperlink r:id="rId20" w:anchor="dst100048" w:history="1">
        <w:r w:rsidRPr="00AF6E99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N 1134</w:t>
        </w:r>
      </w:hyperlink>
      <w:r w:rsidRPr="00AF6E99">
        <w:rPr>
          <w:rFonts w:ascii="Times New Roman" w:eastAsia="Times New Roman" w:hAnsi="Times New Roman"/>
          <w:sz w:val="24"/>
          <w:szCs w:val="24"/>
          <w:lang w:eastAsia="ru-RU"/>
        </w:rPr>
        <w:t xml:space="preserve">, от 22.05.2020 </w:t>
      </w:r>
      <w:hyperlink r:id="rId21" w:anchor="dst100219" w:history="1">
        <w:r w:rsidRPr="00AF6E99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N 728</w:t>
        </w:r>
      </w:hyperlink>
      <w:r w:rsidRPr="00AF6E99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14:paraId="234D447A" w14:textId="77777777" w:rsidR="00AF6E99" w:rsidRPr="00AF6E99" w:rsidRDefault="00AF6E99" w:rsidP="00AF6E9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6E99">
        <w:rPr>
          <w:rFonts w:ascii="Times New Roman" w:eastAsia="Times New Roman" w:hAnsi="Times New Roman"/>
          <w:sz w:val="24"/>
          <w:szCs w:val="24"/>
          <w:lang w:eastAsia="ru-RU"/>
        </w:rPr>
        <w:t xml:space="preserve">(см. текст в предыдущей </w:t>
      </w:r>
      <w:hyperlink r:id="rId22" w:history="1">
        <w:r w:rsidRPr="00AF6E99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редакции</w:t>
        </w:r>
      </w:hyperlink>
      <w:r w:rsidRPr="00AF6E99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14:paraId="6648B0FE" w14:textId="77777777" w:rsidR="00AF6E99" w:rsidRPr="00AF6E99" w:rsidRDefault="00AF6E99" w:rsidP="00AF6E9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6E99">
        <w:rPr>
          <w:rFonts w:ascii="Times New Roman" w:eastAsia="Times New Roman" w:hAnsi="Times New Roman"/>
          <w:sz w:val="24"/>
          <w:szCs w:val="24"/>
          <w:lang w:eastAsia="ru-RU"/>
        </w:rPr>
        <w:t>е) схема размещения мест для отбора проб воды и (или) сточных вод;</w:t>
      </w:r>
    </w:p>
    <w:p w14:paraId="0DBAF4B7" w14:textId="77777777" w:rsidR="00AF6E99" w:rsidRPr="00AF6E99" w:rsidRDefault="00AF6E99" w:rsidP="00AF6E9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6E99">
        <w:rPr>
          <w:rFonts w:ascii="Times New Roman" w:eastAsia="Times New Roman" w:hAnsi="Times New Roman"/>
          <w:sz w:val="24"/>
          <w:szCs w:val="24"/>
          <w:lang w:eastAsia="ru-RU"/>
        </w:rPr>
        <w:t>ж) копия документа, подтверждающего право пользования земельным участком, с территории которого осуществляется сброс поверхностных сточных вод в централизованную систему водоотведения, а в случае отсутствия правоустанавливающих документов на земельный участок при осуществлении строительства, реконструкции объекта в рамках реализации программы реновации жилищного фонда в городе Москве - копия схемы расположения земельного участка или земельных участков на кадастровом плане территории, утвержденной уполномоченным органом исполнительной власти г. Москвы, в рамках реализации программы реновации жилищного фонда в городе Москве, - для абонентов, в границах эксплуатационной ответственности которых осуществляется сброс поверхностных сточных вод в централизованную систему водоотведения;</w:t>
      </w:r>
    </w:p>
    <w:p w14:paraId="584ACE4C" w14:textId="77777777" w:rsidR="00AF6E99" w:rsidRPr="00AF6E99" w:rsidRDefault="00AF6E99" w:rsidP="00AF6E9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6E99">
        <w:rPr>
          <w:rFonts w:ascii="Times New Roman" w:eastAsia="Times New Roman" w:hAnsi="Times New Roman"/>
          <w:sz w:val="24"/>
          <w:szCs w:val="24"/>
          <w:lang w:eastAsia="ru-RU"/>
        </w:rPr>
        <w:t xml:space="preserve">(в ред. </w:t>
      </w:r>
      <w:hyperlink r:id="rId23" w:anchor="dst100026" w:history="1">
        <w:r w:rsidRPr="00AF6E99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Постановления</w:t>
        </w:r>
      </w:hyperlink>
      <w:r w:rsidRPr="00AF6E99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Правительства РФ от 12.04.2018 N 448)</w:t>
      </w:r>
    </w:p>
    <w:p w14:paraId="48D90DD4" w14:textId="77777777" w:rsidR="00AF6E99" w:rsidRPr="00AF6E99" w:rsidRDefault="00AF6E99" w:rsidP="00AF6E9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6E99">
        <w:rPr>
          <w:rFonts w:ascii="Times New Roman" w:eastAsia="Times New Roman" w:hAnsi="Times New Roman"/>
          <w:sz w:val="24"/>
          <w:szCs w:val="24"/>
          <w:lang w:eastAsia="ru-RU"/>
        </w:rPr>
        <w:t xml:space="preserve">(см. текст в предыдущей </w:t>
      </w:r>
      <w:hyperlink r:id="rId24" w:history="1">
        <w:r w:rsidRPr="00AF6E99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редакции</w:t>
        </w:r>
      </w:hyperlink>
      <w:r w:rsidRPr="00AF6E99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14:paraId="49F45E26" w14:textId="77777777" w:rsidR="00AF6E99" w:rsidRPr="00AF6E99" w:rsidRDefault="00AF6E99" w:rsidP="00AF6E9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6E9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з) баланс водопотребления и водоотведения объекта абонента в период использования максимальной величины мощности (нагрузки) с указанием целей использования холодной воды и распределением объемов подключаемой нагрузки по целям использования (на собственные нужды абонента, пожаротушение, периодические нужды, заполнение и опорожнение бассейнов, прием поверхностных сточных вод), а также с распределением общего объема сточных вод по канализационным выпускам (в процентах);</w:t>
      </w:r>
    </w:p>
    <w:p w14:paraId="3ECCB35E" w14:textId="77777777" w:rsidR="00AF6E99" w:rsidRPr="00AF6E99" w:rsidRDefault="00AF6E99" w:rsidP="00AF6E9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6E99">
        <w:rPr>
          <w:rFonts w:ascii="Times New Roman" w:eastAsia="Times New Roman" w:hAnsi="Times New Roman"/>
          <w:sz w:val="24"/>
          <w:szCs w:val="24"/>
          <w:lang w:eastAsia="ru-RU"/>
        </w:rPr>
        <w:t xml:space="preserve">(пп. "з" введен </w:t>
      </w:r>
      <w:hyperlink r:id="rId25" w:anchor="dst100049" w:history="1">
        <w:r w:rsidRPr="00AF6E99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Постановлением</w:t>
        </w:r>
      </w:hyperlink>
      <w:r w:rsidRPr="00AF6E99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Правительства РФ от 03.11.2016 N 1134; в ред. </w:t>
      </w:r>
      <w:hyperlink r:id="rId26" w:anchor="dst100222" w:history="1">
        <w:r w:rsidRPr="00AF6E99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Постановления</w:t>
        </w:r>
      </w:hyperlink>
      <w:r w:rsidRPr="00AF6E99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Правительства РФ от 22.05.2020 N 728)</w:t>
      </w:r>
    </w:p>
    <w:p w14:paraId="4E09F5A3" w14:textId="77777777" w:rsidR="00AF6E99" w:rsidRPr="00AF6E99" w:rsidRDefault="00AF6E99" w:rsidP="00AF6E9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6E99">
        <w:rPr>
          <w:rFonts w:ascii="Times New Roman" w:eastAsia="Times New Roman" w:hAnsi="Times New Roman"/>
          <w:sz w:val="24"/>
          <w:szCs w:val="24"/>
          <w:lang w:eastAsia="ru-RU"/>
        </w:rPr>
        <w:t xml:space="preserve">(см. текст в предыдущей </w:t>
      </w:r>
      <w:hyperlink r:id="rId27" w:history="1">
        <w:r w:rsidRPr="00AF6E99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редакции</w:t>
        </w:r>
      </w:hyperlink>
      <w:r w:rsidRPr="00AF6E99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14:paraId="6F215BE8" w14:textId="77777777" w:rsidR="00AF6E99" w:rsidRPr="00AF6E99" w:rsidRDefault="00AF6E99" w:rsidP="00AF6E9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6E99">
        <w:rPr>
          <w:rFonts w:ascii="Times New Roman" w:eastAsia="Times New Roman" w:hAnsi="Times New Roman"/>
          <w:sz w:val="24"/>
          <w:szCs w:val="24"/>
          <w:lang w:eastAsia="ru-RU"/>
        </w:rPr>
        <w:t xml:space="preserve">и) положительное заключение государственной или негосударственной экспертизы в случаях, когда проведение такой экспертизы необходимо в соответствии с Градостроительным </w:t>
      </w:r>
      <w:hyperlink r:id="rId28" w:history="1">
        <w:r w:rsidRPr="00AF6E99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кодексом</w:t>
        </w:r>
      </w:hyperlink>
      <w:r w:rsidRPr="00AF6E99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Федерации;</w:t>
      </w:r>
    </w:p>
    <w:p w14:paraId="6DCFD07C" w14:textId="77777777" w:rsidR="00AF6E99" w:rsidRPr="00AF6E99" w:rsidRDefault="00AF6E99" w:rsidP="00AF6E9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6E99">
        <w:rPr>
          <w:rFonts w:ascii="Times New Roman" w:eastAsia="Times New Roman" w:hAnsi="Times New Roman"/>
          <w:sz w:val="24"/>
          <w:szCs w:val="24"/>
          <w:lang w:eastAsia="ru-RU"/>
        </w:rPr>
        <w:t xml:space="preserve">(пп. "и" введен </w:t>
      </w:r>
      <w:hyperlink r:id="rId29" w:anchor="dst100051" w:history="1">
        <w:r w:rsidRPr="00AF6E99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Постановлением</w:t>
        </w:r>
      </w:hyperlink>
      <w:r w:rsidRPr="00AF6E99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Правительства РФ от 03.11.2016 N 1134)</w:t>
      </w:r>
    </w:p>
    <w:p w14:paraId="587E12F7" w14:textId="77777777" w:rsidR="00AF6E99" w:rsidRPr="00AF6E99" w:rsidRDefault="00AF6E99" w:rsidP="00AF6E9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F6E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* Заявка абонента рассматривается организацией ВКХ в течение 20 дней со дня ее поступления. Если в заявке абонента отсутствуют необходимые сведения и (или) документы, предусмотренные требованиями к заявке, Организация ВКХ в течение 5 рабочих дней со дня получения заявки абонента направляет ему уведомление о необходимости представить недостающие сведения и (или) документы, после чего приостанавливает рассмотрение заявки абонента до получения недостающих сведений и документов. В случае если недостающие сведения и (или) документы не будут представлены абонентом в течение 20 дней со дня приостановления рассмотрения заявки абонента, организация ВКХ вправе прекратить рассмотрение заявки абонента и возвратить ее с указанием причин возврата.</w:t>
      </w:r>
    </w:p>
    <w:p w14:paraId="5D9F525C" w14:textId="77777777" w:rsidR="006F58D2" w:rsidRPr="007F6BE0" w:rsidRDefault="006F58D2" w:rsidP="00D9445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445D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п.</w:t>
      </w:r>
      <w:r w:rsidR="00D9445D" w:rsidRPr="00D9445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9445D">
        <w:rPr>
          <w:rFonts w:ascii="Times New Roman" w:eastAsia="Times New Roman" w:hAnsi="Times New Roman"/>
          <w:sz w:val="24"/>
          <w:szCs w:val="24"/>
          <w:lang w:eastAsia="ru-RU"/>
        </w:rPr>
        <w:t xml:space="preserve">90 </w:t>
      </w:r>
      <w:hyperlink r:id="rId30" w:history="1">
        <w:r w:rsidRPr="00D9445D">
          <w:rPr>
            <w:rFonts w:ascii="Times New Roman" w:eastAsia="Times New Roman" w:hAnsi="Times New Roman"/>
            <w:bCs/>
            <w:sz w:val="24"/>
            <w:szCs w:val="24"/>
            <w:lang w:eastAsia="ru-RU"/>
          </w:rPr>
          <w:t>Постановлени</w:t>
        </w:r>
        <w:r w:rsidR="00D9445D" w:rsidRPr="00D9445D">
          <w:rPr>
            <w:rFonts w:ascii="Times New Roman" w:eastAsia="Times New Roman" w:hAnsi="Times New Roman"/>
            <w:bCs/>
            <w:sz w:val="24"/>
            <w:szCs w:val="24"/>
            <w:lang w:eastAsia="ru-RU"/>
          </w:rPr>
          <w:t>я</w:t>
        </w:r>
        <w:r w:rsidRPr="00D9445D">
          <w:rPr>
            <w:rFonts w:ascii="Times New Roman" w:eastAsia="Times New Roman" w:hAnsi="Times New Roman"/>
            <w:bCs/>
            <w:sz w:val="24"/>
            <w:szCs w:val="24"/>
            <w:lang w:eastAsia="ru-RU"/>
          </w:rPr>
          <w:t xml:space="preserve"> Правительства РФ от 29.07.2013 N 644 (ред. от 26.07.2018) "Об утверждении Правил холодного </w:t>
        </w:r>
        <w:r w:rsidR="00A51A34">
          <w:rPr>
            <w:rFonts w:ascii="Times New Roman" w:eastAsia="Times New Roman" w:hAnsi="Times New Roman"/>
            <w:bCs/>
            <w:sz w:val="24"/>
            <w:szCs w:val="24"/>
            <w:lang w:eastAsia="ru-RU"/>
          </w:rPr>
          <w:t>водоотведения</w:t>
        </w:r>
        <w:r w:rsidRPr="00D9445D">
          <w:rPr>
            <w:rFonts w:ascii="Times New Roman" w:eastAsia="Times New Roman" w:hAnsi="Times New Roman"/>
            <w:bCs/>
            <w:sz w:val="24"/>
            <w:szCs w:val="24"/>
            <w:lang w:eastAsia="ru-RU"/>
          </w:rPr>
          <w:t xml:space="preserve"> и водоотведения и о внесении изменений в некоторые акты Правительства Российской Федерации"</w:t>
        </w:r>
      </w:hyperlink>
      <w:r w:rsidR="00D9445D">
        <w:rPr>
          <w:rFonts w:ascii="Times New Roman" w:eastAsia="Times New Roman" w:hAnsi="Times New Roman"/>
          <w:sz w:val="24"/>
          <w:szCs w:val="24"/>
          <w:lang w:eastAsia="ru-RU"/>
        </w:rPr>
        <w:t>,  д</w:t>
      </w:r>
      <w:r w:rsidRPr="007F6BE0">
        <w:rPr>
          <w:rFonts w:ascii="Times New Roman" w:eastAsia="Times New Roman" w:hAnsi="Times New Roman"/>
          <w:sz w:val="24"/>
          <w:szCs w:val="24"/>
          <w:lang w:eastAsia="ru-RU"/>
        </w:rPr>
        <w:t>ля заключения договора о подключении и получения условий подключения (технологического присоединения) заявитель направляет в организацию водопроводно-канализационного хозяйства, определенную органом местного самоуправления, заявление о подключении, содержащее полное и сокращенное наименования заявителя (для физических лиц - фамилия, имя, отчество), его местонахождение и почтовый адрес, наименование подключаемого объекта и кадастровый номер земельного участка, на котором располагается подключаемый объект, данные об общей подключаемой нагрузке с приложением следующих документов:</w:t>
      </w:r>
    </w:p>
    <w:p w14:paraId="4427725B" w14:textId="77777777" w:rsidR="006F58D2" w:rsidRPr="007F6BE0" w:rsidRDefault="006F58D2" w:rsidP="00D9445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dst100279"/>
      <w:bookmarkEnd w:id="0"/>
      <w:r w:rsidRPr="007F6BE0">
        <w:rPr>
          <w:rFonts w:ascii="Times New Roman" w:eastAsia="Times New Roman" w:hAnsi="Times New Roman"/>
          <w:sz w:val="24"/>
          <w:szCs w:val="24"/>
          <w:lang w:eastAsia="ru-RU"/>
        </w:rPr>
        <w:t>а) копии учредительных документов, а также документы, подтверждающие полномочия лица, подписавшего заявление;</w:t>
      </w:r>
    </w:p>
    <w:p w14:paraId="385AEC38" w14:textId="77777777" w:rsidR="006F58D2" w:rsidRPr="007F6BE0" w:rsidRDefault="006F58D2" w:rsidP="006F58D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dst617"/>
      <w:bookmarkEnd w:id="1"/>
      <w:r w:rsidRPr="007F6BE0">
        <w:rPr>
          <w:rFonts w:ascii="Times New Roman" w:eastAsia="Times New Roman" w:hAnsi="Times New Roman"/>
          <w:sz w:val="24"/>
          <w:szCs w:val="24"/>
          <w:lang w:eastAsia="ru-RU"/>
        </w:rPr>
        <w:t xml:space="preserve">б) нотариально заверенные копии правоустанавливающих </w:t>
      </w:r>
      <w:r w:rsidR="00A51A34">
        <w:rPr>
          <w:rFonts w:ascii="Times New Roman" w:eastAsia="Times New Roman" w:hAnsi="Times New Roman"/>
          <w:sz w:val="24"/>
          <w:szCs w:val="24"/>
          <w:lang w:eastAsia="ru-RU"/>
        </w:rPr>
        <w:t>документов на земельный участок</w:t>
      </w:r>
      <w:r w:rsidRPr="007F6BE0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1324EE0C" w14:textId="77777777" w:rsidR="006F58D2" w:rsidRPr="006F58D2" w:rsidRDefault="006F58D2" w:rsidP="006F58D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" w:name="dst100281"/>
      <w:bookmarkEnd w:id="2"/>
      <w:r w:rsidRPr="006F58D2">
        <w:rPr>
          <w:rFonts w:ascii="Times New Roman" w:eastAsia="Times New Roman" w:hAnsi="Times New Roman"/>
          <w:sz w:val="24"/>
          <w:szCs w:val="24"/>
          <w:lang w:eastAsia="ru-RU"/>
        </w:rPr>
        <w:t>в) ситуационный план расположения объекта с привязкой к территории населенного пункта;</w:t>
      </w:r>
    </w:p>
    <w:p w14:paraId="0ACD03B3" w14:textId="77777777" w:rsidR="006F58D2" w:rsidRPr="007F6BE0" w:rsidRDefault="006F58D2" w:rsidP="006F58D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" w:name="dst100282"/>
      <w:bookmarkEnd w:id="3"/>
      <w:r w:rsidRPr="006F58D2">
        <w:rPr>
          <w:rFonts w:ascii="Times New Roman" w:eastAsia="Times New Roman" w:hAnsi="Times New Roman"/>
          <w:sz w:val="24"/>
          <w:szCs w:val="24"/>
          <w:lang w:eastAsia="ru-RU"/>
        </w:rPr>
        <w:t>г) топографическая карта участка в масштабе 1:500 (со всеми наземными и подземными коммуникациями и сооружениями), согласованная с эксплуатирующими организациями;</w:t>
      </w:r>
    </w:p>
    <w:p w14:paraId="7613AC7C" w14:textId="77777777" w:rsidR="006F58D2" w:rsidRPr="007F6BE0" w:rsidRDefault="006F58D2" w:rsidP="006F58D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4" w:name="dst100283"/>
      <w:bookmarkEnd w:id="4"/>
      <w:r w:rsidRPr="007F6BE0">
        <w:rPr>
          <w:rFonts w:ascii="Times New Roman" w:eastAsia="Times New Roman" w:hAnsi="Times New Roman"/>
          <w:sz w:val="24"/>
          <w:szCs w:val="24"/>
          <w:lang w:eastAsia="ru-RU"/>
        </w:rPr>
        <w:t>д) информация о сроках строительства (реконструкции) и ввода в эксплуатацию строящегося (реконструируемого) объекта;</w:t>
      </w:r>
    </w:p>
    <w:p w14:paraId="6BCD15AB" w14:textId="77777777" w:rsidR="006F58D2" w:rsidRPr="007F6BE0" w:rsidRDefault="006F58D2" w:rsidP="006F58D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5" w:name="dst83"/>
      <w:bookmarkEnd w:id="5"/>
      <w:r w:rsidRPr="007F6BE0">
        <w:rPr>
          <w:rFonts w:ascii="Times New Roman" w:eastAsia="Times New Roman" w:hAnsi="Times New Roman"/>
          <w:sz w:val="24"/>
          <w:szCs w:val="24"/>
          <w:lang w:eastAsia="ru-RU"/>
        </w:rPr>
        <w:t xml:space="preserve">е) баланс водопотребления и водоотведения подключаемого объекта в период использования максимальной величины мощности (нагрузки) с указанием целей использования холодной воды и распределением объемов подключаемой нагрузки по целям использования, в том числе на пожаротушение, периодические нужды, заполнение и опорожнение бассейнов, </w:t>
      </w:r>
      <w:r w:rsidRPr="007F6BE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прием поверхностных сточных вод, а также с распределением общего объема сточных вод по канализационным выпускам (в процентах);</w:t>
      </w:r>
    </w:p>
    <w:p w14:paraId="35C52E71" w14:textId="77777777" w:rsidR="006F58D2" w:rsidRPr="007F6BE0" w:rsidRDefault="006F58D2" w:rsidP="006F58D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6" w:name="dst100285"/>
      <w:bookmarkEnd w:id="6"/>
      <w:r w:rsidRPr="007F6BE0">
        <w:rPr>
          <w:rFonts w:ascii="Times New Roman" w:eastAsia="Times New Roman" w:hAnsi="Times New Roman"/>
          <w:sz w:val="24"/>
          <w:szCs w:val="24"/>
          <w:lang w:eastAsia="ru-RU"/>
        </w:rPr>
        <w:t>ж) сведения о составе и свойствах сточных вод, намеченных к отведению в централизованную систему водоотведения;</w:t>
      </w:r>
    </w:p>
    <w:p w14:paraId="68937F7D" w14:textId="77777777" w:rsidR="006F58D2" w:rsidRPr="007F6BE0" w:rsidRDefault="006F58D2" w:rsidP="006F58D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7" w:name="dst100286"/>
      <w:bookmarkEnd w:id="7"/>
      <w:r w:rsidRPr="007F6BE0">
        <w:rPr>
          <w:rFonts w:ascii="Times New Roman" w:eastAsia="Times New Roman" w:hAnsi="Times New Roman"/>
          <w:sz w:val="24"/>
          <w:szCs w:val="24"/>
          <w:lang w:eastAsia="ru-RU"/>
        </w:rPr>
        <w:t>з) сведения о назначении объекта, высоте и об этажности зданий, строений, сооружений.</w:t>
      </w:r>
    </w:p>
    <w:p w14:paraId="7D8EC176" w14:textId="77777777" w:rsidR="003B6F56" w:rsidRDefault="003B6F56" w:rsidP="006F58D2"/>
    <w:p w14:paraId="68A0D103" w14:textId="77777777" w:rsidR="00E879E1" w:rsidRPr="00CB771A" w:rsidRDefault="00E879E1" w:rsidP="00E879E1">
      <w:pPr>
        <w:spacing w:before="200" w:after="1" w:line="200" w:lineRule="atLeast"/>
        <w:ind w:firstLine="54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  <w:t>З</w:t>
      </w:r>
      <w:r w:rsidRPr="00D50CEE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  <w:t>апре</w:t>
      </w:r>
      <w:r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  <w:t>щено</w:t>
      </w:r>
      <w:r w:rsidRPr="00D50CEE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  <w:t xml:space="preserve"> требовать представлени</w:t>
      </w:r>
      <w:r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  <w:t>е</w:t>
      </w:r>
      <w:r w:rsidRPr="00D50CEE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  <w:t xml:space="preserve"> документов и сведений или осуществления действий, представление или осуществление которых не предусмотрено законодательством Российской Федерации о градостроительной деятельности и законодательством Российской Федерации в сфере </w:t>
      </w:r>
      <w:r w:rsidR="001D4340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  <w:t>водоснабжения</w:t>
      </w:r>
      <w:r w:rsidRPr="00D50CEE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  <w:t xml:space="preserve"> и водоотведения</w:t>
      </w:r>
    </w:p>
    <w:p w14:paraId="7C7F57BF" w14:textId="77777777" w:rsidR="00E879E1" w:rsidRDefault="00E879E1" w:rsidP="006F58D2"/>
    <w:sectPr w:rsidR="00E879E1" w:rsidSect="006F58D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8D2"/>
    <w:rsid w:val="000A3FB3"/>
    <w:rsid w:val="00141265"/>
    <w:rsid w:val="001D4340"/>
    <w:rsid w:val="0032454B"/>
    <w:rsid w:val="003B6F56"/>
    <w:rsid w:val="00524B9A"/>
    <w:rsid w:val="005B2A94"/>
    <w:rsid w:val="00646876"/>
    <w:rsid w:val="006F49C0"/>
    <w:rsid w:val="006F58D2"/>
    <w:rsid w:val="00784C9F"/>
    <w:rsid w:val="008744AB"/>
    <w:rsid w:val="00A51A34"/>
    <w:rsid w:val="00AF6E99"/>
    <w:rsid w:val="00CE5D6E"/>
    <w:rsid w:val="00D9445D"/>
    <w:rsid w:val="00E879E1"/>
    <w:rsid w:val="00FD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5F39"/>
  <w15:docId w15:val="{EEEF5BC3-8A7C-4CD3-9182-D05A6C88B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8D2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9445D"/>
  </w:style>
  <w:style w:type="character" w:styleId="a3">
    <w:name w:val="Hyperlink"/>
    <w:basedOn w:val="a0"/>
    <w:uiPriority w:val="99"/>
    <w:semiHidden/>
    <w:unhideWhenUsed/>
    <w:rsid w:val="00D944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63215/fef1db9e27c611b5b932f67b1ec898f06bc62d38/" TargetMode="External"/><Relationship Id="rId13" Type="http://schemas.openxmlformats.org/officeDocument/2006/relationships/hyperlink" Target="https://www.consultant.ru/document/cons_doc_LAW_150474/dcfdaec8b1d2a32fd952d41fb9cda31d9688aba1/" TargetMode="External"/><Relationship Id="rId18" Type="http://schemas.openxmlformats.org/officeDocument/2006/relationships/hyperlink" Target="https://www.consultant.ru/document/cons_doc_LAW_402202/a2a374012b2fd96f047c603b14c21e16e50da6b9/" TargetMode="External"/><Relationship Id="rId26" Type="http://schemas.openxmlformats.org/officeDocument/2006/relationships/hyperlink" Target="https://www.consultant.ru/document/cons_doc_LAW_463215/fef1db9e27c611b5b932f67b1ec898f06bc62d38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consultant.ru/document/cons_doc_LAW_463215/fef1db9e27c611b5b932f67b1ec898f06bc62d38/" TargetMode="External"/><Relationship Id="rId7" Type="http://schemas.openxmlformats.org/officeDocument/2006/relationships/hyperlink" Target="https://www.consultant.ru/document/cons_doc_LAW_402202/a2a374012b2fd96f047c603b14c21e16e50da6b9/" TargetMode="External"/><Relationship Id="rId12" Type="http://schemas.openxmlformats.org/officeDocument/2006/relationships/hyperlink" Target="https://www.consultant.ru/document/cons_doc_LAW_463215/fef1db9e27c611b5b932f67b1ec898f06bc62d38/" TargetMode="External"/><Relationship Id="rId17" Type="http://schemas.openxmlformats.org/officeDocument/2006/relationships/hyperlink" Target="https://www.consultant.ru/document/cons_doc_LAW_473429/5cf969351483ee29a815e8bfd3bcd36fa1aa1aa4/" TargetMode="External"/><Relationship Id="rId25" Type="http://schemas.openxmlformats.org/officeDocument/2006/relationships/hyperlink" Target="https://www.consultant.ru/document/cons_doc_LAW_402202/a2a374012b2fd96f047c603b14c21e16e50da6b9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onsultant.ru/document/cons_doc_LAW_150474/dcfdaec8b1d2a32fd952d41fb9cda31d9688aba1/" TargetMode="External"/><Relationship Id="rId20" Type="http://schemas.openxmlformats.org/officeDocument/2006/relationships/hyperlink" Target="https://www.consultant.ru/document/cons_doc_LAW_402202/a2a374012b2fd96f047c603b14c21e16e50da6b9/" TargetMode="External"/><Relationship Id="rId29" Type="http://schemas.openxmlformats.org/officeDocument/2006/relationships/hyperlink" Target="https://www.consultant.ru/document/cons_doc_LAW_402202/a2a374012b2fd96f047c603b14c21e16e50da6b9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150474/dcfdaec8b1d2a32fd952d41fb9cda31d9688aba1/" TargetMode="External"/><Relationship Id="rId11" Type="http://schemas.openxmlformats.org/officeDocument/2006/relationships/hyperlink" Target="https://www.consultant.ru/document/cons_doc_LAW_402202/a2a374012b2fd96f047c603b14c21e16e50da6b9/" TargetMode="External"/><Relationship Id="rId24" Type="http://schemas.openxmlformats.org/officeDocument/2006/relationships/hyperlink" Target="https://www.consultant.ru/document/cons_doc_LAW_150474/dcfdaec8b1d2a32fd952d41fb9cda31d9688aba1/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www.consultant.ru/document/cons_doc_LAW_463215/fef1db9e27c611b5b932f67b1ec898f06bc62d38/" TargetMode="External"/><Relationship Id="rId15" Type="http://schemas.openxmlformats.org/officeDocument/2006/relationships/hyperlink" Target="https://www.consultant.ru/document/cons_doc_LAW_463215/fef1db9e27c611b5b932f67b1ec898f06bc62d38/" TargetMode="External"/><Relationship Id="rId23" Type="http://schemas.openxmlformats.org/officeDocument/2006/relationships/hyperlink" Target="https://www.consultant.ru/document/cons_doc_LAW_402209/fef1db9e27c611b5b932f67b1ec898f06bc62d38/" TargetMode="External"/><Relationship Id="rId28" Type="http://schemas.openxmlformats.org/officeDocument/2006/relationships/hyperlink" Target="https://www.consultant.ru/document/cons_doc_LAW_494926/" TargetMode="External"/><Relationship Id="rId10" Type="http://schemas.openxmlformats.org/officeDocument/2006/relationships/hyperlink" Target="https://www.consultant.ru/document/cons_doc_LAW_495920/" TargetMode="External"/><Relationship Id="rId19" Type="http://schemas.openxmlformats.org/officeDocument/2006/relationships/hyperlink" Target="https://www.consultant.ru/document/cons_doc_LAW_150474/dcfdaec8b1d2a32fd952d41fb9cda31d9688aba1/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www.consultant.ru/document/cons_doc_LAW_402202/a2a374012b2fd96f047c603b14c21e16e50da6b9/" TargetMode="External"/><Relationship Id="rId9" Type="http://schemas.openxmlformats.org/officeDocument/2006/relationships/hyperlink" Target="https://www.consultant.ru/document/cons_doc_LAW_150474/dcfdaec8b1d2a32fd952d41fb9cda31d9688aba1/" TargetMode="External"/><Relationship Id="rId14" Type="http://schemas.openxmlformats.org/officeDocument/2006/relationships/hyperlink" Target="https://www.consultant.ru/document/cons_doc_LAW_463212/f3941094305dcb03d66c23c701f077f0039ba51b/" TargetMode="External"/><Relationship Id="rId22" Type="http://schemas.openxmlformats.org/officeDocument/2006/relationships/hyperlink" Target="https://www.consultant.ru/document/cons_doc_LAW_150474/dcfdaec8b1d2a32fd952d41fb9cda31d9688aba1/" TargetMode="External"/><Relationship Id="rId27" Type="http://schemas.openxmlformats.org/officeDocument/2006/relationships/hyperlink" Target="https://www.consultant.ru/document/cons_doc_LAW_150474/dcfdaec8b1d2a32fd952d41fb9cda31d9688aba1/" TargetMode="External"/><Relationship Id="rId30" Type="http://schemas.openxmlformats.org/officeDocument/2006/relationships/hyperlink" Target="http://www.consultant.ru/document/cons_doc_LAW_15047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2437</Words>
  <Characters>13894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АКВА</cp:lastModifiedBy>
  <cp:revision>3</cp:revision>
  <dcterms:created xsi:type="dcterms:W3CDTF">2025-01-15T08:19:00Z</dcterms:created>
  <dcterms:modified xsi:type="dcterms:W3CDTF">2025-05-16T06:42:00Z</dcterms:modified>
</cp:coreProperties>
</file>